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78" w:type="dxa"/>
        <w:tblLayout w:type="fixed"/>
        <w:tblLook w:val="04A0"/>
      </w:tblPr>
      <w:tblGrid>
        <w:gridCol w:w="959"/>
        <w:gridCol w:w="1559"/>
        <w:gridCol w:w="5387"/>
        <w:gridCol w:w="1873"/>
      </w:tblGrid>
      <w:tr w:rsidR="006B4307" w:rsidTr="00323795">
        <w:trPr>
          <w:trHeight w:val="1104"/>
        </w:trPr>
        <w:tc>
          <w:tcPr>
            <w:tcW w:w="9778" w:type="dxa"/>
            <w:gridSpan w:val="4"/>
          </w:tcPr>
          <w:p w:rsidR="006B4307" w:rsidRPr="006C591A" w:rsidRDefault="006B4307" w:rsidP="00323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Elenco Delibere di Consiglio</w:t>
            </w:r>
          </w:p>
          <w:p w:rsidR="006B4307" w:rsidRPr="006C591A" w:rsidRDefault="006B4307" w:rsidP="00323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 2019</w:t>
            </w:r>
          </w:p>
          <w:p w:rsidR="006B4307" w:rsidRDefault="006B4307" w:rsidP="00323795">
            <w:pPr>
              <w:jc w:val="center"/>
            </w:pPr>
          </w:p>
        </w:tc>
      </w:tr>
      <w:tr w:rsidR="00352C53" w:rsidTr="00352C53">
        <w:trPr>
          <w:trHeight w:val="564"/>
        </w:trPr>
        <w:tc>
          <w:tcPr>
            <w:tcW w:w="959" w:type="dxa"/>
          </w:tcPr>
          <w:p w:rsidR="00352C53" w:rsidRDefault="00352C53" w:rsidP="00323795">
            <w:r>
              <w:t>Numero</w:t>
            </w:r>
          </w:p>
          <w:p w:rsidR="00352C53" w:rsidRDefault="00352C53" w:rsidP="00323795">
            <w:pPr>
              <w:jc w:val="center"/>
            </w:pPr>
            <w:r>
              <w:t>Atto</w:t>
            </w:r>
          </w:p>
        </w:tc>
        <w:tc>
          <w:tcPr>
            <w:tcW w:w="1559" w:type="dxa"/>
          </w:tcPr>
          <w:p w:rsidR="00352C53" w:rsidRDefault="00352C53" w:rsidP="00323795">
            <w:pPr>
              <w:jc w:val="center"/>
            </w:pPr>
            <w:r>
              <w:t>Data</w:t>
            </w:r>
          </w:p>
          <w:p w:rsidR="00352C53" w:rsidRDefault="00352C53" w:rsidP="00323795">
            <w:pPr>
              <w:jc w:val="center"/>
            </w:pPr>
            <w:r>
              <w:t>Atto</w:t>
            </w:r>
          </w:p>
        </w:tc>
        <w:tc>
          <w:tcPr>
            <w:tcW w:w="5387" w:type="dxa"/>
          </w:tcPr>
          <w:p w:rsidR="00352C53" w:rsidRPr="00D40B5D" w:rsidRDefault="00352C53" w:rsidP="00323795">
            <w:pPr>
              <w:jc w:val="center"/>
              <w:rPr>
                <w:sz w:val="36"/>
                <w:szCs w:val="36"/>
              </w:rPr>
            </w:pPr>
            <w:r w:rsidRPr="00D40B5D">
              <w:rPr>
                <w:sz w:val="36"/>
                <w:szCs w:val="36"/>
              </w:rPr>
              <w:t>Oggetto</w:t>
            </w:r>
          </w:p>
        </w:tc>
        <w:tc>
          <w:tcPr>
            <w:tcW w:w="1873" w:type="dxa"/>
          </w:tcPr>
          <w:p w:rsidR="00352C53" w:rsidRDefault="00352C53" w:rsidP="00352C53">
            <w:pPr>
              <w:jc w:val="center"/>
            </w:pPr>
            <w:r>
              <w:t>Data</w:t>
            </w:r>
          </w:p>
          <w:p w:rsidR="00352C53" w:rsidRDefault="00352C53" w:rsidP="00352C53">
            <w:pPr>
              <w:jc w:val="center"/>
            </w:pPr>
            <w:r>
              <w:t>Pubblicazione</w:t>
            </w:r>
          </w:p>
        </w:tc>
      </w:tr>
      <w:tr w:rsidR="00352C53" w:rsidRPr="000F1034" w:rsidTr="00352C53">
        <w:tc>
          <w:tcPr>
            <w:tcW w:w="959" w:type="dxa"/>
          </w:tcPr>
          <w:p w:rsidR="00352C53" w:rsidRPr="00352C53" w:rsidRDefault="00352C53" w:rsidP="00323795">
            <w:pPr>
              <w:jc w:val="center"/>
              <w:rPr>
                <w:rFonts w:ascii="Times New Roman" w:hAnsi="Times New Roman" w:cs="Times New Roman"/>
              </w:rPr>
            </w:pPr>
            <w:r w:rsidRPr="00352C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352C53" w:rsidRPr="00352C53" w:rsidRDefault="00352C53" w:rsidP="00323795">
            <w:pPr>
              <w:jc w:val="center"/>
              <w:rPr>
                <w:rFonts w:ascii="Times New Roman" w:hAnsi="Times New Roman" w:cs="Times New Roman"/>
              </w:rPr>
            </w:pPr>
            <w:r w:rsidRPr="00352C53">
              <w:rPr>
                <w:rFonts w:ascii="Times New Roman" w:hAnsi="Times New Roman" w:cs="Times New Roman"/>
              </w:rPr>
              <w:t>25/01/2019</w:t>
            </w:r>
          </w:p>
        </w:tc>
        <w:tc>
          <w:tcPr>
            <w:tcW w:w="5387" w:type="dxa"/>
          </w:tcPr>
          <w:p w:rsidR="00352C53" w:rsidRPr="00352C53" w:rsidRDefault="00352C53" w:rsidP="000F1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C53">
              <w:rPr>
                <w:rFonts w:ascii="Times New Roman" w:hAnsi="Times New Roman" w:cs="Times New Roman"/>
                <w:sz w:val="20"/>
                <w:szCs w:val="20"/>
              </w:rPr>
              <w:t xml:space="preserve">PRESA ATTO DEL "PATTO DEI SINDACI PER IL CLIMA E L'ENERGIA" IN ORDINE AL RUOLO DELLA COMMISSIONE EUROPEA SULL'UTILIZZO DELLE FONTI </w:t>
            </w:r>
            <w:proofErr w:type="spellStart"/>
            <w:r w:rsidRPr="00352C5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52C53">
              <w:rPr>
                <w:rFonts w:ascii="Times New Roman" w:hAnsi="Times New Roman" w:cs="Times New Roman"/>
                <w:sz w:val="20"/>
                <w:szCs w:val="20"/>
              </w:rPr>
              <w:t xml:space="preserve"> ENERGIA ALTERNATIVA. AUTORIZZAZIONE AL SINDACO ALLA SOTTOSCRIZIONE DEL PROTOCOLLO D'INTESA</w:t>
            </w:r>
          </w:p>
        </w:tc>
        <w:tc>
          <w:tcPr>
            <w:tcW w:w="1873" w:type="dxa"/>
          </w:tcPr>
          <w:p w:rsidR="00352C53" w:rsidRPr="00352C53" w:rsidRDefault="00352C53" w:rsidP="00323795">
            <w:pPr>
              <w:jc w:val="center"/>
              <w:rPr>
                <w:rFonts w:ascii="Times New Roman" w:hAnsi="Times New Roman" w:cs="Times New Roman"/>
              </w:rPr>
            </w:pPr>
            <w:r w:rsidRPr="00352C53">
              <w:rPr>
                <w:rFonts w:ascii="Times New Roman" w:hAnsi="Times New Roman" w:cs="Times New Roman"/>
              </w:rPr>
              <w:t>08/02/2019</w:t>
            </w:r>
          </w:p>
        </w:tc>
      </w:tr>
      <w:tr w:rsidR="00352C53" w:rsidRPr="000F1034" w:rsidTr="00136DAF">
        <w:tc>
          <w:tcPr>
            <w:tcW w:w="959" w:type="dxa"/>
          </w:tcPr>
          <w:p w:rsidR="00352C53" w:rsidRPr="00352C53" w:rsidRDefault="00164795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2C53" w:rsidRPr="00352C53" w:rsidRDefault="00164795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164795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95">
              <w:rPr>
                <w:rFonts w:ascii="Times New Roman" w:hAnsi="Times New Roman" w:cs="Times New Roman"/>
                <w:sz w:val="20"/>
                <w:szCs w:val="20"/>
              </w:rPr>
              <w:t>LETTURA E APPROVAZIONE VERBALI SEDUTE PRECEDENTI.</w:t>
            </w:r>
          </w:p>
        </w:tc>
        <w:tc>
          <w:tcPr>
            <w:tcW w:w="1873" w:type="dxa"/>
          </w:tcPr>
          <w:p w:rsidR="00352C53" w:rsidRPr="00352C53" w:rsidRDefault="00164795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750122">
        <w:tc>
          <w:tcPr>
            <w:tcW w:w="959" w:type="dxa"/>
          </w:tcPr>
          <w:p w:rsidR="00352C53" w:rsidRPr="00352C53" w:rsidRDefault="008B025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52C53" w:rsidRPr="00352C53" w:rsidRDefault="008B025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8B0256" w:rsidRPr="008B0256" w:rsidRDefault="008B0256" w:rsidP="008B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256">
              <w:rPr>
                <w:rFonts w:ascii="Times New Roman" w:hAnsi="Times New Roman" w:cs="Times New Roman"/>
                <w:sz w:val="20"/>
                <w:szCs w:val="20"/>
              </w:rPr>
              <w:t>MOZIONE SICUREZZA STRADALE INCROCIO SP S. ANDREA-CUSTONACI, BIVIO VIA DEI MARMI-VIA AULA.</w:t>
            </w:r>
          </w:p>
          <w:p w:rsidR="00352C53" w:rsidRPr="00352C53" w:rsidRDefault="00352C53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52C53" w:rsidRPr="00352C53" w:rsidRDefault="008B025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FC552E">
        <w:tc>
          <w:tcPr>
            <w:tcW w:w="959" w:type="dxa"/>
          </w:tcPr>
          <w:p w:rsidR="00352C53" w:rsidRPr="00352C53" w:rsidRDefault="00307A8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352C53" w:rsidRPr="00352C53" w:rsidRDefault="00307A8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86585F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5F">
              <w:rPr>
                <w:rFonts w:ascii="Times New Roman" w:hAnsi="Times New Roman" w:cs="Times New Roman"/>
                <w:sz w:val="20"/>
                <w:szCs w:val="20"/>
              </w:rPr>
              <w:t xml:space="preserve">MOZIONE </w:t>
            </w:r>
            <w:proofErr w:type="spellStart"/>
            <w:r w:rsidRPr="0086585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6585F">
              <w:rPr>
                <w:rFonts w:ascii="Times New Roman" w:hAnsi="Times New Roman" w:cs="Times New Roman"/>
                <w:sz w:val="20"/>
                <w:szCs w:val="20"/>
              </w:rPr>
              <w:t xml:space="preserve"> SOSTEGNO AL SERVIZIO PUBBLICO </w:t>
            </w:r>
            <w:proofErr w:type="spellStart"/>
            <w:r w:rsidRPr="0086585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6585F">
              <w:rPr>
                <w:rFonts w:ascii="Times New Roman" w:hAnsi="Times New Roman" w:cs="Times New Roman"/>
                <w:sz w:val="20"/>
                <w:szCs w:val="20"/>
              </w:rPr>
              <w:t xml:space="preserve"> RADIO RADICALE.</w:t>
            </w:r>
          </w:p>
        </w:tc>
        <w:tc>
          <w:tcPr>
            <w:tcW w:w="1873" w:type="dxa"/>
          </w:tcPr>
          <w:p w:rsidR="00352C53" w:rsidRPr="00352C53" w:rsidRDefault="00307A8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BA4286">
        <w:tc>
          <w:tcPr>
            <w:tcW w:w="959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85659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592">
              <w:rPr>
                <w:rFonts w:ascii="Times New Roman" w:hAnsi="Times New Roman" w:cs="Times New Roman"/>
                <w:sz w:val="20"/>
                <w:szCs w:val="20"/>
              </w:rPr>
              <w:t>INTERROGAZIONI.</w:t>
            </w:r>
          </w:p>
        </w:tc>
        <w:tc>
          <w:tcPr>
            <w:tcW w:w="1873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CE4C34">
        <w:tc>
          <w:tcPr>
            <w:tcW w:w="959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85659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592">
              <w:rPr>
                <w:rFonts w:ascii="Times New Roman" w:hAnsi="Times New Roman" w:cs="Times New Roman"/>
                <w:sz w:val="20"/>
                <w:szCs w:val="20"/>
              </w:rPr>
              <w:t>MODIFICA DEGLI ARTICOLI NN. 30, 32, 35, 40, 41 E 44 DEL REGOLAMENTO PER LA DISCIPLINA DELL'IMPOSTA COMUNALE UNICA (</w:t>
            </w:r>
            <w:proofErr w:type="spellStart"/>
            <w:r w:rsidRPr="00856592">
              <w:rPr>
                <w:rFonts w:ascii="Times New Roman" w:hAnsi="Times New Roman" w:cs="Times New Roman"/>
                <w:sz w:val="20"/>
                <w:szCs w:val="20"/>
              </w:rPr>
              <w:t>I.U.C.</w:t>
            </w:r>
            <w:proofErr w:type="spellEnd"/>
            <w:r w:rsidRPr="00856592">
              <w:rPr>
                <w:rFonts w:ascii="Times New Roman" w:hAnsi="Times New Roman" w:cs="Times New Roman"/>
                <w:sz w:val="20"/>
                <w:szCs w:val="20"/>
              </w:rPr>
              <w:t xml:space="preserve">) APPROVATO CON DELIBERA CC N. 30 DEL 09/09/2014 E </w:t>
            </w:r>
            <w:proofErr w:type="spellStart"/>
            <w:r w:rsidRPr="00856592">
              <w:rPr>
                <w:rFonts w:ascii="Times New Roman" w:hAnsi="Times New Roman" w:cs="Times New Roman"/>
                <w:sz w:val="20"/>
                <w:szCs w:val="20"/>
              </w:rPr>
              <w:t>SS.MM.II</w:t>
            </w:r>
            <w:proofErr w:type="spellEnd"/>
            <w:r w:rsidRPr="0085659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73" w:type="dxa"/>
          </w:tcPr>
          <w:p w:rsidR="00352C53" w:rsidRPr="00352C53" w:rsidRDefault="0085659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CE4C34">
        <w:tc>
          <w:tcPr>
            <w:tcW w:w="959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5F0C44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C44">
              <w:rPr>
                <w:rFonts w:ascii="Times New Roman" w:hAnsi="Times New Roman" w:cs="Times New Roman"/>
                <w:sz w:val="20"/>
                <w:szCs w:val="20"/>
              </w:rPr>
              <w:t xml:space="preserve">APPROVAZIONE PIANO FINANZIARIO – ANNO 2019 – DEL SERVIZIO </w:t>
            </w:r>
            <w:proofErr w:type="spellStart"/>
            <w:r w:rsidRPr="005F0C4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5F0C44">
              <w:rPr>
                <w:rFonts w:ascii="Times New Roman" w:hAnsi="Times New Roman" w:cs="Times New Roman"/>
                <w:sz w:val="20"/>
                <w:szCs w:val="20"/>
              </w:rPr>
              <w:t xml:space="preserve"> GESTIONE INTEGRATA DEL CICLO DEI RIFIUTI.</w:t>
            </w:r>
          </w:p>
        </w:tc>
        <w:tc>
          <w:tcPr>
            <w:tcW w:w="1873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CE4C34">
        <w:tc>
          <w:tcPr>
            <w:tcW w:w="959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5F0C44" w:rsidRPr="005F0C44" w:rsidRDefault="005F0C44" w:rsidP="005F0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C44">
              <w:rPr>
                <w:rFonts w:ascii="Times New Roman" w:hAnsi="Times New Roman" w:cs="Times New Roman"/>
                <w:sz w:val="20"/>
                <w:szCs w:val="20"/>
              </w:rPr>
              <w:t>APPROVAZIONE TARIFFE TARI – TASSA SUI RIFIUTI ANNO 2019.</w:t>
            </w:r>
          </w:p>
          <w:p w:rsidR="00352C53" w:rsidRPr="00352C53" w:rsidRDefault="00352C53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52C53" w:rsidRPr="00352C53" w:rsidRDefault="005F0C4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52C53" w:rsidRPr="000F1034" w:rsidTr="00CE4C34">
        <w:tc>
          <w:tcPr>
            <w:tcW w:w="959" w:type="dxa"/>
          </w:tcPr>
          <w:p w:rsidR="00352C53" w:rsidRPr="00352C53" w:rsidRDefault="003E581A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352C53" w:rsidRPr="00352C53" w:rsidRDefault="003E581A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52C53" w:rsidRPr="00352C53" w:rsidRDefault="003E581A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SURROGA DELLA CONSIGLIERA DIMISSIONARIA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SIG.RA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LO IACONO ROSALIA CON LA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SIG.RA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AGOSTA GIOVANNA PIERINA QUALE COMPONENTE DEL CONSIGLIO COMUNALE, AI SENSI DEL COMBINATO DISPOSTO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CUI ALL’ART. 174 DELLA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L.R.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16/1963 - COMMI 2 E 3 - COME SOSTITUITI DALL’ART. 25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L.R.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7/92 E DELL’ART. 31 - COMMA 4 - L. 142/1990 COME RECEPITO DALL’ART. 1 - COMMA 1 LETTERA E) - </w:t>
            </w:r>
            <w:proofErr w:type="spellStart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>L.R.</w:t>
            </w:r>
            <w:proofErr w:type="spellEnd"/>
            <w:r w:rsidRPr="003E581A">
              <w:rPr>
                <w:rFonts w:ascii="Times New Roman" w:hAnsi="Times New Roman" w:cs="Times New Roman"/>
                <w:sz w:val="20"/>
                <w:szCs w:val="20"/>
              </w:rPr>
              <w:t xml:space="preserve"> 48/1991.</w:t>
            </w:r>
          </w:p>
        </w:tc>
        <w:tc>
          <w:tcPr>
            <w:tcW w:w="1873" w:type="dxa"/>
          </w:tcPr>
          <w:p w:rsidR="00352C53" w:rsidRPr="00352C53" w:rsidRDefault="003E581A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3E581A" w:rsidRPr="000F1034" w:rsidTr="00CE4C34">
        <w:tc>
          <w:tcPr>
            <w:tcW w:w="959" w:type="dxa"/>
          </w:tcPr>
          <w:p w:rsidR="003E581A" w:rsidRDefault="00A8713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581A" w:rsidRDefault="00A8713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3E581A" w:rsidRPr="003E581A" w:rsidRDefault="00A87130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0">
              <w:rPr>
                <w:rFonts w:ascii="Times New Roman" w:hAnsi="Times New Roman" w:cs="Times New Roman"/>
                <w:sz w:val="20"/>
                <w:szCs w:val="20"/>
              </w:rPr>
              <w:t xml:space="preserve">GIURAMENTO DELLA NEOELETTA CONSIGLIERA COMUNALE </w:t>
            </w:r>
            <w:proofErr w:type="spellStart"/>
            <w:r w:rsidRPr="00A87130">
              <w:rPr>
                <w:rFonts w:ascii="Times New Roman" w:hAnsi="Times New Roman" w:cs="Times New Roman"/>
                <w:sz w:val="20"/>
                <w:szCs w:val="20"/>
              </w:rPr>
              <w:t>SIG.RA</w:t>
            </w:r>
            <w:proofErr w:type="spellEnd"/>
            <w:r w:rsidRPr="00A87130">
              <w:rPr>
                <w:rFonts w:ascii="Times New Roman" w:hAnsi="Times New Roman" w:cs="Times New Roman"/>
                <w:sz w:val="20"/>
                <w:szCs w:val="20"/>
              </w:rPr>
              <w:t xml:space="preserve"> AGOSTA GIOVANNA PIERINA.</w:t>
            </w:r>
          </w:p>
        </w:tc>
        <w:tc>
          <w:tcPr>
            <w:tcW w:w="1873" w:type="dxa"/>
          </w:tcPr>
          <w:p w:rsidR="003E581A" w:rsidRDefault="00A87130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1A7AF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87130" w:rsidRDefault="001A7AF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1A7AFE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FE">
              <w:rPr>
                <w:rFonts w:ascii="Times New Roman" w:hAnsi="Times New Roman" w:cs="Times New Roman"/>
                <w:sz w:val="20"/>
                <w:szCs w:val="20"/>
              </w:rPr>
              <w:t xml:space="preserve">CONVALIDA ED ESAME DELLE CAUSE </w:t>
            </w:r>
            <w:proofErr w:type="spellStart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 xml:space="preserve"> INELEGGIBILITÀ E/O INCOMPATIBILITÀ DELLA NEO CONSIGLIERA AGOSTA GIOVANNA PIERINA A FONTE DELLA DELIBERAZIONE </w:t>
            </w:r>
            <w:proofErr w:type="spellStart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 xml:space="preserve"> SURROGAZIONE ADOTTATA DAL CONSIGLIO COMUNALE AI SENSI DELL’ART. 31 - COMMA 4 - L. 142/1990 COME RECEPITO DALL’ART. 1 - COMMA 1 LETTERA E) - </w:t>
            </w:r>
            <w:proofErr w:type="spellStart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>L.R.</w:t>
            </w:r>
            <w:proofErr w:type="spellEnd"/>
            <w:r w:rsidRPr="001A7AFE">
              <w:rPr>
                <w:rFonts w:ascii="Times New Roman" w:hAnsi="Times New Roman" w:cs="Times New Roman"/>
                <w:sz w:val="20"/>
                <w:szCs w:val="20"/>
              </w:rPr>
              <w:t xml:space="preserve"> 48/1991.</w:t>
            </w:r>
          </w:p>
        </w:tc>
        <w:tc>
          <w:tcPr>
            <w:tcW w:w="1873" w:type="dxa"/>
          </w:tcPr>
          <w:p w:rsidR="00A87130" w:rsidRDefault="001A7AF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9262B3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ESAME DELLE IPOTETICHE CAUSE </w:t>
            </w:r>
            <w:proofErr w:type="spellStart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 INELEGGIBILITÀ E INCOMPATIBILITÀ CON RIGUARDO ALL’ACQUISIZIONE DELLA CARICA </w:t>
            </w:r>
            <w:proofErr w:type="spellStart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 CONSIGLIERE COMUNALE DELLA </w:t>
            </w:r>
            <w:proofErr w:type="spellStart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>SIG.RA</w:t>
            </w:r>
            <w:proofErr w:type="spellEnd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 AGOSTA GIOVANNA PIERINA, PER EFFETTO DELLA SURROGA DELIBERATA DAL CONSIGLIO COMUNALE.</w:t>
            </w:r>
          </w:p>
        </w:tc>
        <w:tc>
          <w:tcPr>
            <w:tcW w:w="1873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9262B3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MODIFICA REGOLAMENTO </w:t>
            </w:r>
            <w:proofErr w:type="spellStart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262B3">
              <w:rPr>
                <w:rFonts w:ascii="Times New Roman" w:hAnsi="Times New Roman" w:cs="Times New Roman"/>
                <w:sz w:val="20"/>
                <w:szCs w:val="20"/>
              </w:rPr>
              <w:t xml:space="preserve"> POLIZIA MUNICIPALE.</w:t>
            </w:r>
          </w:p>
        </w:tc>
        <w:tc>
          <w:tcPr>
            <w:tcW w:w="1873" w:type="dxa"/>
          </w:tcPr>
          <w:p w:rsidR="00A87130" w:rsidRDefault="009262B3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3D2AB7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AB7">
              <w:rPr>
                <w:rFonts w:ascii="Times New Roman" w:hAnsi="Times New Roman" w:cs="Times New Roman"/>
                <w:sz w:val="20"/>
                <w:szCs w:val="20"/>
              </w:rPr>
              <w:t>COMUNICAZIONI.</w:t>
            </w:r>
          </w:p>
        </w:tc>
        <w:tc>
          <w:tcPr>
            <w:tcW w:w="1873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3D2AB7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AB7">
              <w:rPr>
                <w:rFonts w:ascii="Times New Roman" w:hAnsi="Times New Roman" w:cs="Times New Roman"/>
                <w:sz w:val="20"/>
                <w:szCs w:val="20"/>
              </w:rPr>
              <w:t>INTERROGAZIONI</w:t>
            </w:r>
          </w:p>
        </w:tc>
        <w:tc>
          <w:tcPr>
            <w:tcW w:w="1873" w:type="dxa"/>
          </w:tcPr>
          <w:p w:rsidR="00A87130" w:rsidRDefault="003D2AB7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7C12A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A87130" w:rsidRDefault="007C12A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7C12A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A2">
              <w:rPr>
                <w:rFonts w:ascii="Times New Roman" w:hAnsi="Times New Roman" w:cs="Times New Roman"/>
                <w:sz w:val="20"/>
                <w:szCs w:val="20"/>
              </w:rPr>
              <w:t>APPROVAZIONE STATUTO DELL’ASSOCIAZIONE DEL BIO-DISTRETTO “TERRE DEGLI ELIMI”.</w:t>
            </w:r>
          </w:p>
        </w:tc>
        <w:tc>
          <w:tcPr>
            <w:tcW w:w="1873" w:type="dxa"/>
          </w:tcPr>
          <w:p w:rsidR="00A87130" w:rsidRDefault="007C12A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ED63D6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D6">
              <w:rPr>
                <w:rFonts w:ascii="Times New Roman" w:hAnsi="Times New Roman" w:cs="Times New Roman"/>
                <w:sz w:val="20"/>
                <w:szCs w:val="20"/>
              </w:rPr>
              <w:t xml:space="preserve">MOZIONE AEROPORTO “VINCENZO FLORIO” </w:t>
            </w:r>
            <w:proofErr w:type="spellStart"/>
            <w:r w:rsidRPr="00ED63D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ED63D6">
              <w:rPr>
                <w:rFonts w:ascii="Times New Roman" w:hAnsi="Times New Roman" w:cs="Times New Roman"/>
                <w:sz w:val="20"/>
                <w:szCs w:val="20"/>
              </w:rPr>
              <w:t xml:space="preserve"> TRAPANI – BIRGI.</w:t>
            </w:r>
          </w:p>
        </w:tc>
        <w:tc>
          <w:tcPr>
            <w:tcW w:w="1873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ED63D6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D6">
              <w:rPr>
                <w:rFonts w:ascii="Times New Roman" w:hAnsi="Times New Roman" w:cs="Times New Roman"/>
                <w:sz w:val="20"/>
                <w:szCs w:val="20"/>
              </w:rPr>
              <w:t>LETTURA ED APPROVAZIONE VERBALI PRECEDENTI</w:t>
            </w:r>
          </w:p>
        </w:tc>
        <w:tc>
          <w:tcPr>
            <w:tcW w:w="1873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ED63D6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D6">
              <w:rPr>
                <w:rFonts w:ascii="Times New Roman" w:hAnsi="Times New Roman" w:cs="Times New Roman"/>
                <w:sz w:val="20"/>
                <w:szCs w:val="20"/>
              </w:rPr>
              <w:t>COMUNICAZIONI</w:t>
            </w:r>
          </w:p>
        </w:tc>
        <w:tc>
          <w:tcPr>
            <w:tcW w:w="1873" w:type="dxa"/>
          </w:tcPr>
          <w:p w:rsidR="00A87130" w:rsidRDefault="00ED63D6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956B2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SOSTITUZIONE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UN CONSIGLIERE DIMISSIONARIO DA COMPONENTE DELLA PRIMA COMMISSIONE CONSILIARE PERMANENTE.</w:t>
            </w:r>
          </w:p>
        </w:tc>
        <w:tc>
          <w:tcPr>
            <w:tcW w:w="1873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87130" w:rsidRPr="000F1034" w:rsidTr="00CE4C34">
        <w:tc>
          <w:tcPr>
            <w:tcW w:w="959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A87130" w:rsidRPr="003E581A" w:rsidRDefault="00956B22" w:rsidP="0095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RICOGNIZIONE ORDINARIA DELLE SOCIETÀ PARTECIPATE - ESERCIZIO 2018 - ART. 20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T.U.S.P.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D.L.G.S.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N. 175/2016.</w:t>
            </w:r>
          </w:p>
        </w:tc>
        <w:tc>
          <w:tcPr>
            <w:tcW w:w="1873" w:type="dxa"/>
          </w:tcPr>
          <w:p w:rsidR="00A87130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956B22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956B2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MODIFICA DEGLI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ARTT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. 2, 4, 24, 26, 36, 54, 57, 63 ED INTEGRAZIONE DEL NUOVO ART. 32/BIS AL VIGENTE REGOLAMENTO COMUNALE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POLIZIA MORTUARIA, APPROVATO CON VERBALE </w:t>
            </w:r>
            <w:proofErr w:type="spellStart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C.C. N. 79 DEL 22.6.2011.</w:t>
            </w:r>
          </w:p>
        </w:tc>
        <w:tc>
          <w:tcPr>
            <w:tcW w:w="1873" w:type="dxa"/>
          </w:tcPr>
          <w:p w:rsidR="00956B22" w:rsidRDefault="00956B2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245E38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E38">
              <w:rPr>
                <w:rFonts w:ascii="Times New Roman" w:hAnsi="Times New Roman" w:cs="Times New Roman"/>
                <w:sz w:val="20"/>
                <w:szCs w:val="20"/>
              </w:rPr>
              <w:t xml:space="preserve">INDISPONIBILITÀ </w:t>
            </w:r>
            <w:proofErr w:type="spellStart"/>
            <w:r w:rsidRPr="00245E3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245E38">
              <w:rPr>
                <w:rFonts w:ascii="Times New Roman" w:hAnsi="Times New Roman" w:cs="Times New Roman"/>
                <w:sz w:val="20"/>
                <w:szCs w:val="20"/>
              </w:rPr>
              <w:t xml:space="preserve"> AREE E FABBRICATI DA DESTINARSI ALLA RESIDENZA, ALLE ATTIVITÀ PRODUTTIVE E TERZIARIE –  ANNO 2019.</w:t>
            </w:r>
          </w:p>
        </w:tc>
        <w:tc>
          <w:tcPr>
            <w:tcW w:w="1873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956B22" w:rsidRDefault="00A2236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A22364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64">
              <w:rPr>
                <w:rFonts w:ascii="Times New Roman" w:hAnsi="Times New Roman" w:cs="Times New Roman"/>
                <w:sz w:val="20"/>
                <w:szCs w:val="20"/>
              </w:rPr>
              <w:t xml:space="preserve">REGOLAMENTO COMUNALE PER L'ATTUAZIONE DEL </w:t>
            </w:r>
            <w:proofErr w:type="spellStart"/>
            <w:r w:rsidRPr="00A22364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A22364">
              <w:rPr>
                <w:rFonts w:ascii="Times New Roman" w:hAnsi="Times New Roman" w:cs="Times New Roman"/>
                <w:sz w:val="20"/>
                <w:szCs w:val="20"/>
              </w:rPr>
              <w:t>. UE 2016/679 RELATIVO ALLA PROTEZIONE DELLE PERSONE FISICHE CON RIGUARDO AL TRATTAMENTO DATI PERSONALI.</w:t>
            </w:r>
          </w:p>
        </w:tc>
        <w:tc>
          <w:tcPr>
            <w:tcW w:w="1873" w:type="dxa"/>
          </w:tcPr>
          <w:p w:rsidR="00956B22" w:rsidRDefault="00A22364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56B22" w:rsidRDefault="006A182B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6A182B" w:rsidP="006A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2B">
              <w:rPr>
                <w:rFonts w:ascii="Times New Roman" w:hAnsi="Times New Roman" w:cs="Times New Roman"/>
                <w:sz w:val="20"/>
                <w:szCs w:val="20"/>
              </w:rPr>
              <w:t xml:space="preserve">APPROVAZIONE REGOLAMENTO DELLA "DEFINIZIONE AGEVOLATA" DELLE INGIUNZIONI </w:t>
            </w:r>
            <w:proofErr w:type="spellStart"/>
            <w:r w:rsidRPr="006A182B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6A182B">
              <w:rPr>
                <w:rFonts w:ascii="Times New Roman" w:hAnsi="Times New Roman" w:cs="Times New Roman"/>
                <w:sz w:val="20"/>
                <w:szCs w:val="20"/>
              </w:rPr>
              <w:t xml:space="preserve"> PAGAMENTO (ART. 15, D.L. N. 34/2019).</w:t>
            </w:r>
          </w:p>
        </w:tc>
        <w:tc>
          <w:tcPr>
            <w:tcW w:w="1873" w:type="dxa"/>
          </w:tcPr>
          <w:p w:rsidR="00956B22" w:rsidRDefault="006A182B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956B22" w:rsidRDefault="00CC6CF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CC6CFE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CFE">
              <w:rPr>
                <w:rFonts w:ascii="Times New Roman" w:hAnsi="Times New Roman" w:cs="Times New Roman"/>
                <w:sz w:val="20"/>
                <w:szCs w:val="20"/>
              </w:rPr>
              <w:t>COMUNICAZIONI.</w:t>
            </w:r>
          </w:p>
        </w:tc>
        <w:tc>
          <w:tcPr>
            <w:tcW w:w="1873" w:type="dxa"/>
          </w:tcPr>
          <w:p w:rsidR="00956B22" w:rsidRDefault="00CC6CF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956B22" w:rsidRDefault="005575C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956B22" w:rsidRPr="003E581A" w:rsidRDefault="005575C2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2">
              <w:rPr>
                <w:rFonts w:ascii="Times New Roman" w:hAnsi="Times New Roman" w:cs="Times New Roman"/>
                <w:sz w:val="20"/>
                <w:szCs w:val="20"/>
              </w:rPr>
              <w:t>INTERROGAZIONI.</w:t>
            </w:r>
          </w:p>
        </w:tc>
        <w:tc>
          <w:tcPr>
            <w:tcW w:w="1873" w:type="dxa"/>
          </w:tcPr>
          <w:p w:rsidR="00956B22" w:rsidRDefault="005575C2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956B22" w:rsidRPr="000F1034" w:rsidTr="00CE4C34">
        <w:tc>
          <w:tcPr>
            <w:tcW w:w="959" w:type="dxa"/>
          </w:tcPr>
          <w:p w:rsidR="00956B22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956B22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815FBE" w:rsidRPr="00815FBE" w:rsidRDefault="00815FBE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APPROVAZIONE DEL PROGRAMMA TRIENNALE DELLE OPERE PUBBLICHE E DELL’ELENCO ANNUALE PER IL TRIENNIO</w:t>
            </w:r>
          </w:p>
          <w:p w:rsidR="00956B22" w:rsidRPr="003E581A" w:rsidRDefault="00815FBE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2019/2021.</w:t>
            </w:r>
          </w:p>
        </w:tc>
        <w:tc>
          <w:tcPr>
            <w:tcW w:w="1873" w:type="dxa"/>
          </w:tcPr>
          <w:p w:rsidR="00956B22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245E38" w:rsidRPr="000F1034" w:rsidTr="00CE4C34">
        <w:tc>
          <w:tcPr>
            <w:tcW w:w="959" w:type="dxa"/>
          </w:tcPr>
          <w:p w:rsidR="00245E38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245E38" w:rsidRPr="003E581A" w:rsidRDefault="00815FBE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DIRETTIVE E PROPOSTE DA DARE AI TECNICI INCARICATI PER LA VARIANTE CON RIELABORAZIONE E ADEGUAMENTO DEL PIANO REGOLATORE GENERALE DEL COMUNE </w:t>
            </w:r>
            <w:proofErr w:type="spellStart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 VALDERICE.</w:t>
            </w:r>
          </w:p>
        </w:tc>
        <w:tc>
          <w:tcPr>
            <w:tcW w:w="1873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245E38" w:rsidRPr="000F1034" w:rsidTr="00CE4C34">
        <w:tc>
          <w:tcPr>
            <w:tcW w:w="959" w:type="dxa"/>
          </w:tcPr>
          <w:p w:rsidR="00245E38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245E38" w:rsidRPr="003E581A" w:rsidRDefault="00815FBE" w:rsidP="00352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RIDETERMINAZIONE COMPENSO DEI REVISORI DEI CONTI ALLA LUCE DEL DECRETO DEL MINISTRO DELL’INTERNO </w:t>
            </w:r>
            <w:proofErr w:type="spellStart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 CONCERTO CON IL MINISTRO DELL’ECONOMIA E DELLE FINANZE DEL 21 DICEMBRE 2018 PUBBLICATO NELLA G.U. 4 GENNAIO 2019, N. 3.</w:t>
            </w:r>
          </w:p>
        </w:tc>
        <w:tc>
          <w:tcPr>
            <w:tcW w:w="1873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245E38" w:rsidRPr="000F1034" w:rsidTr="00CE4C34">
        <w:tc>
          <w:tcPr>
            <w:tcW w:w="959" w:type="dxa"/>
          </w:tcPr>
          <w:p w:rsidR="00245E38" w:rsidRDefault="00245E38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5387" w:type="dxa"/>
          </w:tcPr>
          <w:p w:rsidR="00815FBE" w:rsidRPr="00815FBE" w:rsidRDefault="00815FBE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LINEE </w:t>
            </w:r>
            <w:proofErr w:type="spellStart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 INDIRIZZO PER L'AFFIDAMENTO IN CONCESSIONE DEL SERVIZIO </w:t>
            </w:r>
            <w:proofErr w:type="spellStart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15FBE">
              <w:rPr>
                <w:rFonts w:ascii="Times New Roman" w:hAnsi="Times New Roman" w:cs="Times New Roman"/>
                <w:sz w:val="20"/>
                <w:szCs w:val="20"/>
              </w:rPr>
              <w:t xml:space="preserve"> RISCOSSIONE COATTIVA ENTRATE</w:t>
            </w:r>
          </w:p>
          <w:p w:rsidR="00245E38" w:rsidRPr="003E581A" w:rsidRDefault="00815FBE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E">
              <w:rPr>
                <w:rFonts w:ascii="Times New Roman" w:hAnsi="Times New Roman" w:cs="Times New Roman"/>
                <w:sz w:val="20"/>
                <w:szCs w:val="20"/>
              </w:rPr>
              <w:t>COMUNALI.</w:t>
            </w:r>
          </w:p>
        </w:tc>
        <w:tc>
          <w:tcPr>
            <w:tcW w:w="1873" w:type="dxa"/>
          </w:tcPr>
          <w:p w:rsidR="00245E38" w:rsidRDefault="00815FBE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</w:t>
            </w:r>
            <w:r w:rsidRPr="00352C53">
              <w:rPr>
                <w:rFonts w:ascii="Times New Roman" w:hAnsi="Times New Roman" w:cs="Times New Roman"/>
              </w:rPr>
              <w:t>/2019</w:t>
            </w:r>
          </w:p>
        </w:tc>
      </w:tr>
      <w:tr w:rsidR="00A7533F" w:rsidRPr="000F1034" w:rsidTr="00CE4C34">
        <w:tc>
          <w:tcPr>
            <w:tcW w:w="959" w:type="dxa"/>
          </w:tcPr>
          <w:p w:rsid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7533F" w:rsidRPr="00815FBE" w:rsidRDefault="00A7533F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F">
              <w:rPr>
                <w:rFonts w:ascii="Times New Roman" w:hAnsi="Times New Roman" w:cs="Times New Roman"/>
                <w:sz w:val="20"/>
                <w:szCs w:val="20"/>
              </w:rPr>
              <w:t>LETTURA E APPROVAZIONE VERBALI SEDUTE PRECEDENTI.</w:t>
            </w:r>
          </w:p>
        </w:tc>
        <w:tc>
          <w:tcPr>
            <w:tcW w:w="1873" w:type="dxa"/>
          </w:tcPr>
          <w:p w:rsid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11/11/2019</w:t>
            </w:r>
          </w:p>
        </w:tc>
      </w:tr>
      <w:tr w:rsidR="00A7533F" w:rsidRPr="000F1034" w:rsidTr="00CE4C34">
        <w:tc>
          <w:tcPr>
            <w:tcW w:w="959" w:type="dxa"/>
          </w:tcPr>
          <w:p w:rsid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A7533F" w:rsidRP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7533F" w:rsidRPr="00A7533F" w:rsidRDefault="00A7533F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F">
              <w:rPr>
                <w:rFonts w:ascii="Times New Roman" w:hAnsi="Times New Roman" w:cs="Times New Roman"/>
                <w:sz w:val="20"/>
                <w:szCs w:val="20"/>
              </w:rPr>
              <w:t>COMUNICAZIONI</w:t>
            </w:r>
          </w:p>
        </w:tc>
        <w:tc>
          <w:tcPr>
            <w:tcW w:w="1873" w:type="dxa"/>
          </w:tcPr>
          <w:p w:rsidR="00A7533F" w:rsidRP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11/11/2019</w:t>
            </w:r>
          </w:p>
        </w:tc>
      </w:tr>
      <w:tr w:rsidR="00A7533F" w:rsidRPr="000F1034" w:rsidTr="00CE4C34">
        <w:tc>
          <w:tcPr>
            <w:tcW w:w="959" w:type="dxa"/>
          </w:tcPr>
          <w:p w:rsid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A7533F" w:rsidRP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7533F" w:rsidRPr="00A7533F" w:rsidRDefault="00A7533F" w:rsidP="0081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F">
              <w:rPr>
                <w:rFonts w:ascii="Times New Roman" w:hAnsi="Times New Roman" w:cs="Times New Roman"/>
                <w:sz w:val="20"/>
                <w:szCs w:val="20"/>
              </w:rPr>
              <w:t>INTERROGAZIONI</w:t>
            </w:r>
          </w:p>
        </w:tc>
        <w:tc>
          <w:tcPr>
            <w:tcW w:w="1873" w:type="dxa"/>
          </w:tcPr>
          <w:p w:rsidR="00A7533F" w:rsidRPr="00A7533F" w:rsidRDefault="00A7533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7533F">
              <w:rPr>
                <w:rFonts w:ascii="Times New Roman" w:hAnsi="Times New Roman" w:cs="Times New Roman"/>
              </w:rPr>
              <w:t>11/11/2019</w:t>
            </w:r>
          </w:p>
        </w:tc>
      </w:tr>
      <w:tr w:rsidR="00A7533F" w:rsidRPr="000F1034" w:rsidTr="00CE4C34">
        <w:tc>
          <w:tcPr>
            <w:tcW w:w="959" w:type="dxa"/>
          </w:tcPr>
          <w:p w:rsidR="00A7533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7533F" w:rsidRPr="00A7533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DIRETTIVE E PROPOSTE DA DARE AI TECNICI INCARICATI PER LA VARIANTE CON RIELABORAZIONE E</w:t>
            </w:r>
          </w:p>
          <w:p w:rsidR="00A7533F" w:rsidRPr="00A7533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ADEGUAMENTO DEL PIANO REGOLATORE GENERALE DEL COMUNE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VALDERICE.</w:t>
            </w:r>
          </w:p>
        </w:tc>
        <w:tc>
          <w:tcPr>
            <w:tcW w:w="1873" w:type="dxa"/>
          </w:tcPr>
          <w:p w:rsidR="00A7533F" w:rsidRPr="00A7533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11/11/2019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APPROVAZIONE DEL REGOLAMENTO COMUNALE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GESTIONE DEL COMPOSTAGGIO  DOMESTICO.</w:t>
            </w:r>
          </w:p>
          <w:p w:rsid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07/11/2019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SOSTITUZIONE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UN CONSIGLIERE DIMISSIONARIO DA COMPONENTE DELLA SECONDA COMMISSIONE CONSILIARE PERMANENTE.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11/11/2019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APPROVAZIONE ELENCO BENI IMMOBILI NON STRUMENTALI ALL'ESERCIZIO DELLE FUNZIONI ISTITUZIONALI E DEL PIANO DELLE ALIENAZIONI E VALORIZZAZIONI IMMOBILIARI AI SENSI DELL’ART. 58 DEL D.L. N. 112/2008 CONVERTITO CON MODIFICAZIONI DALLA LEGGE N. 133/2008.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11/11/2019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APPROVAZIONE DEL PIANO TRIENNALE (2019/2021)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RAZIONALIZZAZIONE DELL’UTILIZZO DELLE DOTAZIONI STRUMENTALI, DELLE AUTOVETTURE E DEGLI IMMOBILI AD USO ABITATIVO O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SERVIZIO (ART. 2 COMMI 594 – 599 – LEGGE 24.12.2007, N. 244).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11/11/2019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12/11/2019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APPROVAZIONE DOCUMENTO UNICO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PROGRAMMAZIONE (DUP) – PERIODO 2019/2021.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A126DF">
              <w:rPr>
                <w:rFonts w:ascii="Times New Roman" w:hAnsi="Times New Roman" w:cs="Times New Roman"/>
              </w:rPr>
              <w:t>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12/11/2019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APPROVAZIONE BILANCIO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PREVISIONE FINANZIARIO PER IL TRIENNIO 2019/2021.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19/12/2019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29/11/2019</w:t>
            </w:r>
          </w:p>
        </w:tc>
        <w:tc>
          <w:tcPr>
            <w:tcW w:w="5387" w:type="dxa"/>
          </w:tcPr>
          <w:p w:rsidR="00A126DF" w:rsidRPr="00A126DF" w:rsidRDefault="00A126DF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APPROVAZIONE VARIAZIONE AL BILANCIO </w:t>
            </w:r>
            <w:proofErr w:type="spellStart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126DF">
              <w:rPr>
                <w:rFonts w:ascii="Times New Roman" w:hAnsi="Times New Roman" w:cs="Times New Roman"/>
                <w:sz w:val="20"/>
                <w:szCs w:val="20"/>
              </w:rPr>
              <w:t xml:space="preserve"> PREVISIONE FINANZIARIO PER IL TRIENNIO 2019/2021.</w:t>
            </w:r>
          </w:p>
        </w:tc>
        <w:tc>
          <w:tcPr>
            <w:tcW w:w="1873" w:type="dxa"/>
          </w:tcPr>
          <w:p w:rsidR="00A126DF" w:rsidRP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 w:rsidRPr="00A126DF">
              <w:rPr>
                <w:rFonts w:ascii="Times New Roman" w:hAnsi="Times New Roman" w:cs="Times New Roman"/>
              </w:rPr>
              <w:t>19/12/2019</w:t>
            </w:r>
          </w:p>
        </w:tc>
      </w:tr>
      <w:tr w:rsidR="00A126DF" w:rsidRPr="000F1034" w:rsidTr="00CE4C34">
        <w:tc>
          <w:tcPr>
            <w:tcW w:w="959" w:type="dxa"/>
          </w:tcPr>
          <w:p w:rsidR="00A126DF" w:rsidRDefault="00A126DF" w:rsidP="0032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A126DF" w:rsidRPr="00A126DF" w:rsidRDefault="009235C9" w:rsidP="00323795">
            <w:pPr>
              <w:jc w:val="center"/>
              <w:rPr>
                <w:rFonts w:ascii="Times New Roman" w:hAnsi="Times New Roman" w:cs="Times New Roman"/>
              </w:rPr>
            </w:pPr>
            <w:r w:rsidRPr="009235C9">
              <w:rPr>
                <w:rFonts w:ascii="Times New Roman" w:hAnsi="Times New Roman" w:cs="Times New Roman"/>
              </w:rPr>
              <w:t>30/11/2019</w:t>
            </w:r>
          </w:p>
        </w:tc>
        <w:tc>
          <w:tcPr>
            <w:tcW w:w="5387" w:type="dxa"/>
          </w:tcPr>
          <w:p w:rsidR="00A126DF" w:rsidRPr="00A126DF" w:rsidRDefault="009235C9" w:rsidP="00A1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 xml:space="preserve">APPROVAZIONE VARIAZIONE AL BILANCIO </w:t>
            </w:r>
            <w:proofErr w:type="spellStart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 xml:space="preserve"> PREVISIONE FINANZIARIO PER IL TRIENNIO 2019/2021.</w:t>
            </w:r>
          </w:p>
        </w:tc>
        <w:tc>
          <w:tcPr>
            <w:tcW w:w="1873" w:type="dxa"/>
          </w:tcPr>
          <w:p w:rsidR="00A126DF" w:rsidRPr="00A126DF" w:rsidRDefault="009235C9" w:rsidP="00323795">
            <w:pPr>
              <w:jc w:val="center"/>
              <w:rPr>
                <w:rFonts w:ascii="Times New Roman" w:hAnsi="Times New Roman" w:cs="Times New Roman"/>
              </w:rPr>
            </w:pPr>
            <w:r w:rsidRPr="009235C9">
              <w:rPr>
                <w:rFonts w:ascii="Times New Roman" w:hAnsi="Times New Roman" w:cs="Times New Roman"/>
              </w:rPr>
              <w:t>19/12/2019</w:t>
            </w:r>
          </w:p>
        </w:tc>
      </w:tr>
    </w:tbl>
    <w:p w:rsidR="008B6ACA" w:rsidRPr="000F1034" w:rsidRDefault="008B6ACA">
      <w:pPr>
        <w:rPr>
          <w:rFonts w:ascii="Times New Roman" w:hAnsi="Times New Roman" w:cs="Times New Roman"/>
        </w:rPr>
      </w:pPr>
    </w:p>
    <w:sectPr w:rsidR="008B6ACA" w:rsidRPr="000F1034" w:rsidSect="008B6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6B4307"/>
    <w:rsid w:val="000F1034"/>
    <w:rsid w:val="00164795"/>
    <w:rsid w:val="001A7AFE"/>
    <w:rsid w:val="00245E38"/>
    <w:rsid w:val="00307A80"/>
    <w:rsid w:val="00352C53"/>
    <w:rsid w:val="003D2AB7"/>
    <w:rsid w:val="003E581A"/>
    <w:rsid w:val="005575C2"/>
    <w:rsid w:val="005F0C44"/>
    <w:rsid w:val="006A182B"/>
    <w:rsid w:val="006B4307"/>
    <w:rsid w:val="007C12A2"/>
    <w:rsid w:val="00815FBE"/>
    <w:rsid w:val="00856592"/>
    <w:rsid w:val="0086585F"/>
    <w:rsid w:val="008B0256"/>
    <w:rsid w:val="008B6ACA"/>
    <w:rsid w:val="009235C9"/>
    <w:rsid w:val="009262B3"/>
    <w:rsid w:val="00956B22"/>
    <w:rsid w:val="009F5FD8"/>
    <w:rsid w:val="00A126DF"/>
    <w:rsid w:val="00A22364"/>
    <w:rsid w:val="00A7533F"/>
    <w:rsid w:val="00A87130"/>
    <w:rsid w:val="00B64FDF"/>
    <w:rsid w:val="00BA055B"/>
    <w:rsid w:val="00CC6CFE"/>
    <w:rsid w:val="00ED63D6"/>
    <w:rsid w:val="00F5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1FED-F104-4CA7-AF10-C0B85253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SegretGener</dc:creator>
  <cp:lastModifiedBy>SegretGener</cp:lastModifiedBy>
  <cp:revision>23</cp:revision>
  <dcterms:created xsi:type="dcterms:W3CDTF">2019-01-10T08:55:00Z</dcterms:created>
  <dcterms:modified xsi:type="dcterms:W3CDTF">2019-12-27T10:55:00Z</dcterms:modified>
</cp:coreProperties>
</file>